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527" w:type="dxa"/>
              <w:tblLayout w:type="fixed"/>
              <w:tblLook w:val="04A0" w:firstRow="1" w:lastRow="0" w:firstColumn="1" w:lastColumn="0" w:noHBand="0" w:noVBand="1"/>
            </w:tblPr>
            <w:tblGrid>
              <w:gridCol w:w="10527"/>
            </w:tblGrid>
            <w:tr w:rsidR="00CA54BF" w:rsidRPr="00C44A09" w14:paraId="771E5213" w14:textId="77777777" w:rsidTr="00CA54BF">
              <w:trPr>
                <w:trHeight w:val="1281"/>
              </w:trPr>
              <w:tc>
                <w:tcPr>
                  <w:tcW w:w="10527" w:type="dxa"/>
                  <w:shd w:val="clear" w:color="auto" w:fill="auto"/>
                </w:tcPr>
                <w:tbl>
                  <w:tblPr>
                    <w:tblW w:w="10359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10359"/>
                  </w:tblGrid>
                  <w:tr w:rsidR="00CA54BF" w:rsidRPr="00C44A09" w14:paraId="0F77D0C6" w14:textId="77777777" w:rsidTr="00CA54BF">
                    <w:trPr>
                      <w:trHeight w:val="1857"/>
                    </w:trPr>
                    <w:tc>
                      <w:tcPr>
                        <w:tcW w:w="10359" w:type="dxa"/>
                        <w:shd w:val="clear" w:color="auto" w:fill="auto"/>
                      </w:tcPr>
                      <w:tbl>
                        <w:tblPr>
                          <w:tblStyle w:val="Tabelgril"/>
                          <w:tblW w:w="1600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58"/>
                          <w:gridCol w:w="5528"/>
                          <w:gridCol w:w="2268"/>
                          <w:gridCol w:w="5747"/>
                        </w:tblGrid>
                        <w:tr w:rsidR="00CA54BF" w14:paraId="604E734A" w14:textId="7FCD2CCF" w:rsidTr="00254849">
                          <w:tc>
                            <w:tcPr>
                              <w:tcW w:w="2458" w:type="dxa"/>
                            </w:tcPr>
                            <w:p w14:paraId="67A00996" w14:textId="3BAF0B84" w:rsidR="00CA54BF" w:rsidRDefault="00254849" w:rsidP="00254849">
                              <w:pPr>
                                <w:pStyle w:val="Frspaiere"/>
                                <w:ind w:hanging="193"/>
                                <w:jc w:val="center"/>
                                <w:rPr>
                                  <w:rFonts w:ascii="Cambria" w:hAnsi="Cambria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Cs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559A596" wp14:editId="3F69A036">
                                    <wp:extent cx="1605517" cy="1264920"/>
                                    <wp:effectExtent l="0" t="0" r="0" b="0"/>
                                    <wp:docPr id="827152466" name="Imagin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27152466" name="Imagine 827152466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07495" cy="12664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28" w:type="dxa"/>
                            </w:tcPr>
                            <w:p w14:paraId="4B923DDB" w14:textId="550832FD" w:rsidR="00CA54BF" w:rsidRPr="001768F9" w:rsidRDefault="00CA54BF" w:rsidP="00254849">
                              <w:pPr>
                                <w:pStyle w:val="Frspaiere"/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1768F9">
                                <w:rPr>
                                  <w:rStyle w:val="Titlu1Caracter"/>
                                  <w:color w:val="C00000"/>
                                  <w:sz w:val="36"/>
                                  <w:szCs w:val="36"/>
                                </w:rPr>
                                <w:t>CONFERINTA REGIONALA DE ACHIZITII PUBLICE</w:t>
                              </w:r>
                            </w:p>
                            <w:p w14:paraId="445BC9E8" w14:textId="77777777" w:rsidR="00CA54BF" w:rsidRPr="001768F9" w:rsidRDefault="00CA54BF" w:rsidP="001768F9">
                              <w:pPr>
                                <w:pStyle w:val="Frspaiere"/>
                                <w:ind w:right="606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1768F9">
                                <w:rPr>
                                  <w:rFonts w:cs="Arial"/>
                                  <w:b/>
                                  <w:bCs/>
                                </w:rPr>
                                <w:t>cu tema</w:t>
                              </w:r>
                            </w:p>
                            <w:p w14:paraId="053A76F0" w14:textId="77777777" w:rsidR="00CA54BF" w:rsidRDefault="00CA54BF" w:rsidP="00254849">
                              <w:pPr>
                                <w:pStyle w:val="Titlu1"/>
                                <w:spacing w:before="0" w:after="0"/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bookmarkStart w:id="0" w:name="_Hlk156389509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Noi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modificari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aduse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legislatiei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din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domeniul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si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impactul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acestora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asupra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derularii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achizitiilor</w:t>
                              </w:r>
                              <w:proofErr w:type="spellEnd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 xml:space="preserve"> public</w:t>
                              </w:r>
                              <w:bookmarkEnd w:id="0"/>
                              <w:r w:rsidR="0025484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  <w:p w14:paraId="23A87F69" w14:textId="77777777" w:rsidR="00254849" w:rsidRDefault="00254849" w:rsidP="00254849">
                              <w:pPr>
                                <w:pStyle w:val="Titlu1"/>
                                <w:spacing w:before="0" w:after="0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2EF1854B" w14:textId="3183AD9F" w:rsidR="00254849" w:rsidRPr="00254849" w:rsidRDefault="00254849" w:rsidP="00254849">
                              <w:pPr>
                                <w:pStyle w:val="Titlu1"/>
                                <w:spacing w:before="0"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54849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17 </w:t>
                              </w:r>
                              <w:proofErr w:type="spellStart"/>
                              <w:r w:rsidRPr="00254849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mai</w:t>
                              </w:r>
                              <w:proofErr w:type="spellEnd"/>
                              <w:r w:rsidRPr="00254849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2024</w:t>
                              </w:r>
                            </w:p>
                            <w:p w14:paraId="02935941" w14:textId="77777777" w:rsidR="00254849" w:rsidRPr="00254849" w:rsidRDefault="00254849" w:rsidP="00254849">
                              <w:pPr>
                                <w:pStyle w:val="Titlu1"/>
                                <w:spacing w:before="0" w:after="0"/>
                                <w:jc w:val="center"/>
                                <w:rPr>
                                  <w:color w:val="C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254849">
                                <w:rPr>
                                  <w:sz w:val="22"/>
                                  <w:szCs w:val="22"/>
                                </w:rPr>
                                <w:t>Cluj-Napoca – CLUJ ARENA</w:t>
                              </w:r>
                            </w:p>
                            <w:p w14:paraId="019CB25D" w14:textId="69D3BF45" w:rsidR="00254849" w:rsidRPr="00254849" w:rsidRDefault="00254849" w:rsidP="00254849">
                              <w:pPr>
                                <w:jc w:val="center"/>
                                <w:rPr>
                                  <w:lang w:val="x-none" w:eastAsia="x-none"/>
                                </w:rPr>
                              </w:pPr>
                              <w:r w:rsidRPr="00254849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Termen de </w:t>
                              </w:r>
                              <w:proofErr w:type="spellStart"/>
                              <w:r w:rsidRPr="00254849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inscriere</w:t>
                              </w:r>
                              <w:proofErr w:type="spellEnd"/>
                              <w:r w:rsidRPr="00254849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: 5 MAI</w:t>
                              </w:r>
                              <w:r w:rsidRPr="00254849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GB"/>
                                </w:rPr>
                                <w:t xml:space="preserve"> </w:t>
                              </w:r>
                              <w:r w:rsidRPr="00254849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2268" w:type="dxa"/>
                              <w:shd w:val="clear" w:color="auto" w:fill="C00000"/>
                            </w:tcPr>
                            <w:p w14:paraId="3E943920" w14:textId="77777777" w:rsidR="00CA54BF" w:rsidRDefault="00CA54BF" w:rsidP="00CA54BF">
                              <w:pPr>
                                <w:pStyle w:val="Frspaiere"/>
                                <w:ind w:right="-115"/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5760494E" w14:textId="77777777" w:rsidR="00CA54BF" w:rsidRPr="00CA54BF" w:rsidRDefault="00CA54BF" w:rsidP="00254849">
                              <w:pPr>
                                <w:pStyle w:val="Frspaiere"/>
                                <w:ind w:right="168"/>
                                <w:jc w:val="center"/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A54BF"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AVANTAJE !!!</w:t>
                              </w:r>
                            </w:p>
                            <w:p w14:paraId="23E91685" w14:textId="77777777" w:rsidR="00CA54BF" w:rsidRPr="00CA54BF" w:rsidRDefault="00CA54BF" w:rsidP="00254849">
                              <w:pPr>
                                <w:pStyle w:val="Frspaiere"/>
                                <w:ind w:right="168"/>
                                <w:jc w:val="center"/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54BC881C" w14:textId="7627BDB4" w:rsidR="00254849" w:rsidRPr="00254849" w:rsidRDefault="00CA54BF" w:rsidP="00254849">
                              <w:pPr>
                                <w:pStyle w:val="Frspaiere"/>
                                <w:ind w:right="168"/>
                                <w:jc w:val="center"/>
                                <w:rPr>
                                  <w:rStyle w:val="Titlu1Caracter"/>
                                  <w:rFonts w:ascii="Calibri Light" w:hAnsi="Calibri Light"/>
                                  <w:bCs w:val="0"/>
                                  <w:color w:val="C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A54BF"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La participarea a 4 PERSOANE din cadrul aceleiasi organizatii va oferim a 5-a taxa de </w:t>
                              </w:r>
                              <w:r w:rsidR="001768F9"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participare</w:t>
                              </w:r>
                              <w:r w:rsidRPr="00CA54BF">
                                <w:rPr>
                                  <w:rFonts w:ascii="Calibri Light" w:hAnsi="Calibri Light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!</w:t>
                              </w:r>
                            </w:p>
                          </w:tc>
                          <w:tc>
                            <w:tcPr>
                              <w:tcW w:w="5747" w:type="dxa"/>
                            </w:tcPr>
                            <w:p w14:paraId="7D3CECCB" w14:textId="56DC191E" w:rsidR="00CA54BF" w:rsidRPr="00CA54BF" w:rsidRDefault="00CA54BF" w:rsidP="00CA54BF">
                              <w:pPr>
                                <w:pStyle w:val="Frspaiere"/>
                                <w:ind w:right="606"/>
                                <w:jc w:val="center"/>
                                <w:rPr>
                                  <w:rStyle w:val="Titlu1Caracter"/>
                                  <w:color w:val="C00000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</w:tbl>
                      <w:p w14:paraId="5B378198" w14:textId="3D36EB16" w:rsidR="00CA54BF" w:rsidRPr="00A5347A" w:rsidRDefault="00CA54BF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90EC7D" w14:textId="77777777" w:rsidR="00CA54BF" w:rsidRPr="00C44A09" w:rsidRDefault="00CA54BF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984"/>
              <w:gridCol w:w="1526"/>
              <w:gridCol w:w="1890"/>
              <w:gridCol w:w="1260"/>
              <w:gridCol w:w="3588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3B28D5CD" w14:textId="1F913582" w:rsidR="008C7125" w:rsidRPr="00FC4AB6" w:rsidRDefault="00D915A6" w:rsidP="0058270E">
                  <w:pPr>
                    <w:rPr>
                      <w:b/>
                      <w:color w:val="000000"/>
                      <w:lang w:val="pt-BR"/>
                    </w:rPr>
                  </w:pPr>
                  <w:r w:rsidRPr="00FC4AB6">
                    <w:rPr>
                      <w:color w:val="000000"/>
                      <w:lang w:val="pt-BR"/>
                    </w:rPr>
                    <w:t>Înscrierea la curs se efectuează în baza completării a</w:t>
                  </w:r>
                  <w:r w:rsidR="0058270E" w:rsidRPr="00FC4AB6">
                    <w:rPr>
                      <w:color w:val="000000"/>
                      <w:lang w:val="pt-BR"/>
                    </w:rPr>
                    <w:t>cestui formular de participare ș</w:t>
                  </w:r>
                  <w:r w:rsidRPr="00FC4AB6">
                    <w:rPr>
                      <w:color w:val="000000"/>
                      <w:lang w:val="pt-BR"/>
                    </w:rPr>
                    <w:t>i transmiterea acestuia pe fax</w:t>
                  </w:r>
                  <w:r w:rsidR="00FC4AB6">
                    <w:rPr>
                      <w:color w:val="000000"/>
                      <w:lang w:val="pt-BR"/>
                    </w:rPr>
                    <w:t xml:space="preserve"> 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031-4250704</w:t>
                  </w:r>
                  <w:r w:rsidRPr="00FC4AB6">
                    <w:rPr>
                      <w:color w:val="000000"/>
                      <w:lang w:val="pt-BR"/>
                    </w:rPr>
                    <w:t xml:space="preserve"> sau pe e-mail la </w:t>
                  </w:r>
                  <w:r w:rsidR="00254849">
                    <w:fldChar w:fldCharType="begin"/>
                  </w:r>
                  <w:r w:rsidR="00254849">
                    <w:instrText>HYPERLINK "mailto:office@atctraining.ro"</w:instrText>
                  </w:r>
                  <w:r w:rsidR="00254849">
                    <w:fldChar w:fldCharType="separate"/>
                  </w:r>
                  <w:r w:rsidRPr="00FC4AB6">
                    <w:rPr>
                      <w:rStyle w:val="Hyperlink"/>
                      <w:b/>
                      <w:lang w:val="pt-BR"/>
                    </w:rPr>
                    <w:t>office@atctraining.ro</w:t>
                  </w:r>
                  <w:r w:rsidR="00254849">
                    <w:rPr>
                      <w:rStyle w:val="Hyperlink"/>
                      <w:b/>
                      <w:lang w:val="pt-BR"/>
                    </w:rPr>
                    <w:fldChar w:fldCharType="end"/>
                  </w:r>
                  <w:r w:rsidR="004E4B76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  <w:r w:rsidR="004E4B76" w:rsidRPr="00FC4AB6">
                    <w:rPr>
                      <w:color w:val="000000"/>
                      <w:lang w:val="pt-BR"/>
                    </w:rPr>
                    <w:t xml:space="preserve">sau </w:t>
                  </w:r>
                  <w:r w:rsidR="004E4B76" w:rsidRPr="00FC4AB6">
                    <w:rPr>
                      <w:rStyle w:val="Hyperlink"/>
                      <w:b/>
                      <w:lang w:val="pt-BR"/>
                    </w:rPr>
                    <w:t>office.atctraining@gmail.com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.</w:t>
                  </w:r>
                  <w:r w:rsidR="0022499E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</w:p>
              </w:tc>
            </w:tr>
            <w:tr w:rsidR="00FC4AB6" w:rsidRPr="00D016E3" w14:paraId="38794FA5" w14:textId="77777777" w:rsidTr="00F5740C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192195B7" w14:textId="58842985" w:rsidR="00FC4AB6" w:rsidRPr="006D6690" w:rsidRDefault="00FC4AB6" w:rsidP="001768F9">
                  <w:pPr>
                    <w:pStyle w:val="Frspaiere"/>
                    <w:rPr>
                      <w:b/>
                      <w:bCs/>
                      <w:color w:val="800000"/>
                      <w:sz w:val="24"/>
                      <w:szCs w:val="24"/>
                      <w:shd w:val="clear" w:color="auto" w:fill="FFFFFF"/>
                      <w:lang w:eastAsia="ro-RO"/>
                    </w:rPr>
                  </w:pPr>
                  <w:r w:rsidRPr="00FC4AB6">
                    <w:rPr>
                      <w:rStyle w:val="Robust"/>
                      <w:rFonts w:eastAsia="Calibri"/>
                      <w:color w:val="800000"/>
                      <w:sz w:val="24"/>
                      <w:szCs w:val="24"/>
                      <w:shd w:val="clear" w:color="auto" w:fill="FFFFFF"/>
                      <w:lang w:eastAsia="ro-RO"/>
                    </w:rPr>
                    <w:t>TAXA DE PARTICIPAR</w:t>
                  </w:r>
                  <w:r w:rsidRPr="00FC4AB6">
                    <w:rPr>
                      <w:rStyle w:val="Robust"/>
                      <w:color w:val="800000"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E: </w:t>
                  </w:r>
                  <w:r w:rsidRPr="00FC4AB6">
                    <w:rPr>
                      <w:b/>
                      <w:sz w:val="24"/>
                      <w:szCs w:val="24"/>
                      <w:shd w:val="clear" w:color="auto" w:fill="FFFFFF"/>
                      <w:lang w:eastAsia="ro-RO"/>
                    </w:rPr>
                    <w:t>580</w:t>
                  </w:r>
                  <w:r w:rsidRPr="00FC4AB6"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 lei (</w:t>
                  </w:r>
                  <w:r w:rsidRPr="00FC4AB6">
                    <w:rPr>
                      <w:b/>
                      <w:sz w:val="24"/>
                      <w:szCs w:val="24"/>
                      <w:shd w:val="clear" w:color="auto" w:fill="FFFFFF"/>
                      <w:lang w:eastAsia="ro-RO"/>
                    </w:rPr>
                    <w:t>la care se adauga TVA</w:t>
                  </w:r>
                  <w:r w:rsidRPr="00FC4AB6"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) </w:t>
                  </w:r>
                  <w:r w:rsidRPr="00FC4AB6">
                    <w:rPr>
                      <w:rStyle w:val="Robust"/>
                      <w:color w:val="000000"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 include</w:t>
                  </w:r>
                  <w:r w:rsidRPr="00FC4AB6">
                    <w:rPr>
                      <w:rStyle w:val="Robust"/>
                      <w:rFonts w:eastAsia="Calibri"/>
                      <w:color w:val="000000"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 </w:t>
                  </w:r>
                  <w:r w:rsidRPr="00FC4AB6">
                    <w:rPr>
                      <w:rFonts w:eastAsia="Calibri"/>
                      <w:color w:val="000000"/>
                      <w:sz w:val="24"/>
                      <w:szCs w:val="24"/>
                      <w:shd w:val="clear" w:color="auto" w:fill="FFFFFF"/>
                      <w:lang w:eastAsia="ro-RO"/>
                    </w:rPr>
                    <w:t>mapă de lucru, materiale informative în format electronic, coffee break, brunch și consiliere pe toată perioada desfășurării evenimentului</w:t>
                  </w:r>
                  <w:r w:rsidR="006D6690">
                    <w:rPr>
                      <w:rFonts w:eastAsia="Calibri"/>
                      <w:color w:val="000000"/>
                      <w:sz w:val="24"/>
                      <w:szCs w:val="24"/>
                      <w:shd w:val="clear" w:color="auto" w:fill="FFFFFF"/>
                      <w:lang w:eastAsia="ro-RO"/>
                    </w:rPr>
                    <w:t>;</w:t>
                  </w:r>
                </w:p>
              </w:tc>
            </w:tr>
            <w:tr w:rsidR="00FC4AB6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C00000"/>
                </w:tcPr>
                <w:p w14:paraId="20F12F55" w14:textId="77777777" w:rsidR="00FC4AB6" w:rsidRPr="00FC4AB6" w:rsidRDefault="00FC4AB6" w:rsidP="00FC4AB6">
                  <w:pPr>
                    <w:jc w:val="center"/>
                    <w:rPr>
                      <w:b/>
                      <w:color w:val="FFFFFF"/>
                    </w:rPr>
                  </w:pPr>
                  <w:r w:rsidRPr="00FC4AB6">
                    <w:rPr>
                      <w:b/>
                      <w:color w:val="FFFFFF"/>
                    </w:rPr>
                    <w:t>MODALITATEA DE PLATĂ:</w:t>
                  </w:r>
                </w:p>
              </w:tc>
            </w:tr>
            <w:tr w:rsidR="00FC4AB6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FFFFFF"/>
                </w:tcPr>
                <w:p w14:paraId="37A75021" w14:textId="77777777" w:rsidR="00FC4AB6" w:rsidRPr="00FC4AB6" w:rsidRDefault="00FC4AB6" w:rsidP="00FC4AB6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  <w:lang w:val="pt-BR"/>
                    </w:rPr>
                  </w:pPr>
                  <w:r w:rsidRPr="00FC4AB6">
                    <w:rPr>
                      <w:b/>
                      <w:lang w:val="pt-BR"/>
                    </w:rPr>
                    <w:t>Modalitate de plat</w:t>
                  </w:r>
                  <w:r w:rsidRPr="00FC4AB6">
                    <w:rPr>
                      <w:b/>
                      <w:lang w:val="ro-RO"/>
                    </w:rPr>
                    <w:t xml:space="preserve">ă: </w:t>
                  </w:r>
                  <w:r w:rsidRPr="00FC4AB6"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Ordin de plata; </w:t>
                  </w:r>
                  <w:r w:rsidRPr="00FC4AB6">
                    <w:rPr>
                      <w:b/>
                    </w:rPr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Numerar</w:t>
                  </w:r>
                </w:p>
                <w:p w14:paraId="28B9CE0B" w14:textId="77777777" w:rsidR="00FC4AB6" w:rsidRPr="00FC4AB6" w:rsidRDefault="00FC4AB6" w:rsidP="00FC4AB6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b/>
                      <w:color w:val="C00000"/>
                      <w:lang w:val="ro-RO"/>
                    </w:rPr>
                  </w:pPr>
                  <w:r w:rsidRPr="00FC4AB6">
                    <w:rPr>
                      <w:b/>
                      <w:color w:val="C00000"/>
                      <w:lang w:val="ro-RO"/>
                    </w:rPr>
                    <w:t>ATC &amp; IT SOLUTIONS SRL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cu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sediul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social 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 BUCUREȘTI, Str. Doamna Ghica, Nr.6</w:t>
                  </w:r>
                </w:p>
                <w:p w14:paraId="7B223D7B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b/>
                      <w:lang w:val="it-IT"/>
                    </w:rPr>
                  </w:pPr>
                  <w:r w:rsidRPr="00FC4AB6">
                    <w:rPr>
                      <w:b/>
                      <w:lang w:val="it-IT"/>
                    </w:rPr>
                    <w:t xml:space="preserve">Pentru instituții publice: </w:t>
                  </w:r>
                  <w:r w:rsidRPr="00FC4AB6">
                    <w:rPr>
                      <w:b/>
                      <w:bCs/>
                      <w:color w:val="C00000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FC4AB6" w:rsidRPr="00FC4AB6" w:rsidRDefault="00FC4AB6" w:rsidP="00FC4AB6">
                  <w:pPr>
                    <w:jc w:val="both"/>
                    <w:rPr>
                      <w:b/>
                      <w:color w:val="C00000"/>
                    </w:rPr>
                  </w:pPr>
                  <w:r w:rsidRPr="00FC4AB6">
                    <w:rPr>
                      <w:b/>
                      <w:lang w:val="it-IT"/>
                    </w:rPr>
                    <w:t>Pentru agenți economici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 xml:space="preserve">: </w:t>
                  </w:r>
                  <w:r w:rsidRPr="00FC4AB6">
                    <w:rPr>
                      <w:b/>
                      <w:color w:val="C00000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FC4AB6" w:rsidRPr="00D016E3" w14:paraId="48625D9F" w14:textId="77777777" w:rsidTr="00FC4AB6">
              <w:trPr>
                <w:trHeight w:val="145"/>
              </w:trPr>
              <w:tc>
                <w:tcPr>
                  <w:tcW w:w="7180" w:type="dxa"/>
                  <w:gridSpan w:val="5"/>
                  <w:shd w:val="clear" w:color="auto" w:fill="C00000"/>
                </w:tcPr>
                <w:p w14:paraId="286B26D4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ORGANIZATIE PLATI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31BD5B3F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COORDONATOR 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FC4AB6" w:rsidRPr="00D016E3" w14:paraId="62CDF808" w14:textId="77777777" w:rsidTr="00FC4AB6">
              <w:trPr>
                <w:trHeight w:val="173"/>
              </w:trPr>
              <w:tc>
                <w:tcPr>
                  <w:tcW w:w="7180" w:type="dxa"/>
                  <w:gridSpan w:val="5"/>
                  <w:vMerge w:val="restart"/>
                </w:tcPr>
                <w:p w14:paraId="415ED43A" w14:textId="706F3F4C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it-IT"/>
                    </w:rPr>
                  </w:pPr>
                  <w:r w:rsidRPr="00FC4AB6">
                    <w:rPr>
                      <w:rFonts w:ascii="Arial" w:hAnsi="Arial" w:cs="Arial"/>
                      <w:lang w:val="it-IT"/>
                    </w:rPr>
                    <w:t>Institu</w:t>
                  </w:r>
                  <w:proofErr w:type="spellStart"/>
                  <w:r w:rsidRPr="00FC4AB6">
                    <w:rPr>
                      <w:rFonts w:ascii="Arial" w:hAnsi="Arial" w:cs="Arial"/>
                      <w:lang w:val="ro-RO"/>
                    </w:rPr>
                    <w:t>ția</w:t>
                  </w:r>
                  <w:proofErr w:type="spellEnd"/>
                  <w:r w:rsidRPr="00FC4AB6">
                    <w:rPr>
                      <w:rFonts w:ascii="Arial" w:hAnsi="Arial" w:cs="Arial"/>
                      <w:lang w:val="ro-RO"/>
                    </w:rPr>
                    <w:t xml:space="preserve"> / Compania: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>__________________________________</w:t>
                  </w:r>
                </w:p>
                <w:p w14:paraId="6E0096C7" w14:textId="06CDFA22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</w:rPr>
                  </w:pPr>
                  <w:proofErr w:type="gramStart"/>
                  <w:r w:rsidRPr="00FC4AB6">
                    <w:rPr>
                      <w:rFonts w:ascii="Arial" w:hAnsi="Arial" w:cs="Arial"/>
                    </w:rPr>
                    <w:t>Str:_</w:t>
                  </w:r>
                  <w:proofErr w:type="gramEnd"/>
                  <w:r w:rsidRPr="00FC4AB6">
                    <w:rPr>
                      <w:rFonts w:ascii="Arial" w:hAnsi="Arial" w:cs="Arial"/>
                    </w:rPr>
                    <w:t xml:space="preserve">____________________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Nr.____Bl._____Sc.____Ap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.____</w:t>
                  </w:r>
                </w:p>
                <w:p w14:paraId="34D6E525" w14:textId="3B384E77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pt-BR"/>
                    </w:rPr>
                  </w:pPr>
                  <w:r w:rsidRPr="00FC4AB6">
                    <w:rPr>
                      <w:rFonts w:ascii="Arial" w:hAnsi="Arial" w:cs="Arial"/>
                    </w:rPr>
                    <w:t xml:space="preserve">Cod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poștal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 xml:space="preserve"> _______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 xml:space="preserve">____ </w:t>
                  </w:r>
                  <w:r w:rsidRPr="00FC4AB6">
                    <w:rPr>
                      <w:rFonts w:ascii="Arial" w:hAnsi="Arial" w:cs="Arial"/>
                    </w:rPr>
                    <w:t xml:space="preserve">Loc.: _________________Sector/ </w:t>
                  </w:r>
                  <w:proofErr w:type="spellStart"/>
                  <w:proofErr w:type="gramStart"/>
                  <w:r w:rsidRPr="00FC4AB6">
                    <w:rPr>
                      <w:rFonts w:ascii="Arial" w:hAnsi="Arial" w:cs="Arial"/>
                    </w:rPr>
                    <w:t>Județ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:_</w:t>
                  </w:r>
                  <w:proofErr w:type="gramEnd"/>
                  <w:r w:rsidRPr="00FC4AB6">
                    <w:rPr>
                      <w:rFonts w:ascii="Arial" w:hAnsi="Arial" w:cs="Arial"/>
                    </w:rPr>
                    <w:t>______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Banca:______________Cont:________________</w:t>
                  </w:r>
                </w:p>
                <w:p w14:paraId="10438759" w14:textId="0684ACEB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fr-FR"/>
                    </w:rPr>
                  </w:pPr>
                  <w:r w:rsidRPr="00FC4AB6">
                    <w:rPr>
                      <w:rFonts w:ascii="Arial" w:hAnsi="Arial" w:cs="Arial"/>
                      <w:lang w:val="pt-BR"/>
                    </w:rPr>
                    <w:t xml:space="preserve">CUI/CNP:____________________Reg.com.:_________________________ </w:t>
                  </w:r>
                  <w:hyperlink r:id="rId9" w:history="1">
                    <w:r w:rsidRPr="00FC4AB6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FC4AB6">
                    <w:rPr>
                      <w:rFonts w:ascii="Arial" w:hAnsi="Arial" w:cs="Arial"/>
                      <w:lang w:val="pt-BR"/>
                    </w:rPr>
                    <w:t xml:space="preserve">: ___________E-mail : ________________________ Numărul de persoane înscrise:____  Data:______ </w:t>
                  </w:r>
                  <w:proofErr w:type="spellStart"/>
                  <w:r w:rsidRPr="00FC4AB6">
                    <w:rPr>
                      <w:rFonts w:ascii="Arial" w:hAnsi="Arial" w:cs="Arial"/>
                      <w:lang w:val="fr-FR"/>
                    </w:rPr>
                    <w:t>Persoana</w:t>
                  </w:r>
                  <w:proofErr w:type="spellEnd"/>
                  <w:r w:rsidRPr="00FC4AB6">
                    <w:rPr>
                      <w:rFonts w:ascii="Arial" w:hAnsi="Arial" w:cs="Arial"/>
                      <w:lang w:val="fr-FR"/>
                    </w:rPr>
                    <w:t xml:space="preserve"> de contact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: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 xml:space="preserve">___________________ 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Semn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ă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tura:______________________________</w:t>
                  </w:r>
                </w:p>
                <w:p w14:paraId="09AC19E9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* Datele de identificare sunt obligatorii în vederea întocmirii </w:t>
                  </w:r>
                  <w:proofErr w:type="spellStart"/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şi</w:t>
                  </w:r>
                  <w:proofErr w:type="spellEnd"/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eliberării facturii</w:t>
                  </w:r>
                  <w:r w:rsidRPr="00FC4AB6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2A6AA915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Prin </w:t>
                  </w:r>
                  <w:proofErr w:type="spellStart"/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semnatură</w:t>
                  </w:r>
                  <w:proofErr w:type="spellEnd"/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701EA5DD" w14:textId="75BA9CD8" w:rsidR="00FC4AB6" w:rsidRPr="00FC4AB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C4AB6" w:rsidRPr="00D016E3" w14:paraId="7AE6B0EB" w14:textId="77777777" w:rsidTr="00FC4AB6">
              <w:trPr>
                <w:trHeight w:val="2990"/>
              </w:trPr>
              <w:tc>
                <w:tcPr>
                  <w:tcW w:w="7180" w:type="dxa"/>
                  <w:gridSpan w:val="5"/>
                  <w:vMerge/>
                </w:tcPr>
                <w:p w14:paraId="12B148B7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color w:val="FFFFFF"/>
                      <w:lang w:val="ro-RO"/>
                    </w:rPr>
                  </w:pPr>
                </w:p>
              </w:tc>
              <w:tc>
                <w:tcPr>
                  <w:tcW w:w="3588" w:type="dxa"/>
                </w:tcPr>
                <w:p w14:paraId="363F46FC" w14:textId="77777777" w:rsidR="00FC4AB6" w:rsidRPr="00CA08AA" w:rsidRDefault="00FC4AB6" w:rsidP="00FC4AB6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3492F55C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4DB8CAA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3D02A0DD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45A0F830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Organizatorul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isi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rzerva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dreptul ca in cazul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neintrunirii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numarului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minim de persoane participante la eveniment. Sa reprogrameze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conferinta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intr-o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7974100B" w:rsidR="00FC4AB6" w:rsidRPr="00D016E3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contract.</w:t>
                  </w:r>
                </w:p>
              </w:tc>
            </w:tr>
            <w:tr w:rsidR="00FC4AB6" w:rsidRPr="00D016E3" w14:paraId="61D91B4A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C00000"/>
                  <w:vAlign w:val="center"/>
                </w:tcPr>
                <w:p w14:paraId="7F1E192F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NR</w:t>
                  </w:r>
                </w:p>
              </w:tc>
              <w:tc>
                <w:tcPr>
                  <w:tcW w:w="1984" w:type="dxa"/>
                  <w:shd w:val="clear" w:color="auto" w:fill="C00000"/>
                  <w:vAlign w:val="center"/>
                </w:tcPr>
                <w:p w14:paraId="40B91CFB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NUME SI PRENUME</w:t>
                  </w:r>
                </w:p>
              </w:tc>
              <w:tc>
                <w:tcPr>
                  <w:tcW w:w="1526" w:type="dxa"/>
                  <w:shd w:val="clear" w:color="auto" w:fill="C00000"/>
                  <w:vAlign w:val="center"/>
                </w:tcPr>
                <w:p w14:paraId="18999B3C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FUNCTIE</w:t>
                  </w:r>
                </w:p>
              </w:tc>
              <w:tc>
                <w:tcPr>
                  <w:tcW w:w="1890" w:type="dxa"/>
                  <w:shd w:val="clear" w:color="auto" w:fill="C00000"/>
                  <w:vAlign w:val="center"/>
                </w:tcPr>
                <w:p w14:paraId="06AFF5F6" w14:textId="2ABEBF5B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proofErr w:type="spellStart"/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Experienta</w:t>
                  </w:r>
                  <w:proofErr w:type="spellEnd"/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C00000"/>
                  <w:vAlign w:val="center"/>
                </w:tcPr>
                <w:p w14:paraId="277B85A2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TELEFON</w:t>
                  </w:r>
                </w:p>
              </w:tc>
              <w:tc>
                <w:tcPr>
                  <w:tcW w:w="3588" w:type="dxa"/>
                  <w:shd w:val="clear" w:color="auto" w:fill="C00000"/>
                  <w:vAlign w:val="center"/>
                </w:tcPr>
                <w:p w14:paraId="48C25238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EMAIL</w:t>
                  </w:r>
                </w:p>
              </w:tc>
            </w:tr>
            <w:tr w:rsidR="00FC4AB6" w:rsidRPr="00D016E3" w14:paraId="5299C231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0F8C3C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427B26E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990003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7219B1A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EC16C4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D64799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11FF0898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FBBA2F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C67134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95A697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5CC5A89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5E09B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4AAA81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BE52DD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7FF9765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03D367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75ED3F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197FEAB3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5B854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6114F4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2F5DC7F0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D433A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3DCD913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1248A9C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8A5CCA7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A8CD3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75D60A8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3D5A5B6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221D3567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55967A3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8DBB35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68BC737F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0A7B3C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5CA83DD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E1EF8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71F5A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4EAFDF0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61C9EF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4A774D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73A3C8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00314B36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0656F1DB" w14:textId="17CE4AFC" w:rsidR="00365601" w:rsidRPr="00FC4AB6" w:rsidRDefault="00537EFA" w:rsidP="00FC4AB6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365601" w:rsidRPr="00FC4AB6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5AB5" w14:textId="77777777" w:rsidR="00FA126A" w:rsidRDefault="00FA126A" w:rsidP="00997BAB">
      <w:r>
        <w:separator/>
      </w:r>
    </w:p>
  </w:endnote>
  <w:endnote w:type="continuationSeparator" w:id="0">
    <w:p w14:paraId="298D8813" w14:textId="77777777" w:rsidR="00FA126A" w:rsidRDefault="00FA126A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1B3F" w14:textId="77777777" w:rsidR="00FA126A" w:rsidRDefault="00FA126A" w:rsidP="00997BAB">
      <w:r>
        <w:separator/>
      </w:r>
    </w:p>
  </w:footnote>
  <w:footnote w:type="continuationSeparator" w:id="0">
    <w:p w14:paraId="3A4B2473" w14:textId="77777777" w:rsidR="00FA126A" w:rsidRDefault="00FA126A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6D669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25484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25484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25484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25484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25484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25484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-atc" title="&quot;ATC training&quot;" style="width:2in;height:28.45pt" o:button="t">
                      <v:imagedata r:id="rId1" r:href="rId2"/>
                    </v:shape>
                  </w:pict>
                </w:r>
                <w:r w:rsidR="0025484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254849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4.25pt;height:14.25pt" o:bullet="t">
        <v:imagedata r:id="rId1" o:title="mso86BD"/>
      </v:shape>
    </w:pict>
  </w:numPicBullet>
  <w:numPicBullet w:numPicBulletId="1">
    <w:pict>
      <v:shape id="_x0000_i1053" type="#_x0000_t75" style="width:14.25pt;height:14.25pt" o:bullet="t">
        <v:imagedata r:id="rId2" o:title="mso8AD9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06A35B55"/>
    <w:multiLevelType w:val="hybridMultilevel"/>
    <w:tmpl w:val="453C7B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F2DF0"/>
    <w:multiLevelType w:val="hybridMultilevel"/>
    <w:tmpl w:val="36DCF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7A33"/>
    <w:multiLevelType w:val="hybridMultilevel"/>
    <w:tmpl w:val="A83454F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20"/>
  </w:num>
  <w:num w:numId="2" w16cid:durableId="698552514">
    <w:abstractNumId w:val="4"/>
  </w:num>
  <w:num w:numId="3" w16cid:durableId="449205976">
    <w:abstractNumId w:val="10"/>
  </w:num>
  <w:num w:numId="4" w16cid:durableId="1409183242">
    <w:abstractNumId w:val="14"/>
  </w:num>
  <w:num w:numId="5" w16cid:durableId="1139685659">
    <w:abstractNumId w:val="9"/>
  </w:num>
  <w:num w:numId="6" w16cid:durableId="1859079887">
    <w:abstractNumId w:val="19"/>
  </w:num>
  <w:num w:numId="7" w16cid:durableId="409087597">
    <w:abstractNumId w:val="8"/>
  </w:num>
  <w:num w:numId="8" w16cid:durableId="1386101002">
    <w:abstractNumId w:val="18"/>
  </w:num>
  <w:num w:numId="9" w16cid:durableId="2027556675">
    <w:abstractNumId w:val="7"/>
  </w:num>
  <w:num w:numId="10" w16cid:durableId="983849434">
    <w:abstractNumId w:val="5"/>
  </w:num>
  <w:num w:numId="11" w16cid:durableId="1390885840">
    <w:abstractNumId w:val="3"/>
  </w:num>
  <w:num w:numId="12" w16cid:durableId="1751541343">
    <w:abstractNumId w:val="12"/>
  </w:num>
  <w:num w:numId="13" w16cid:durableId="409934808">
    <w:abstractNumId w:val="2"/>
  </w:num>
  <w:num w:numId="14" w16cid:durableId="1856965284">
    <w:abstractNumId w:val="15"/>
  </w:num>
  <w:num w:numId="15" w16cid:durableId="1519008678">
    <w:abstractNumId w:val="16"/>
  </w:num>
  <w:num w:numId="16" w16cid:durableId="352728105">
    <w:abstractNumId w:val="5"/>
  </w:num>
  <w:num w:numId="17" w16cid:durableId="1091699187">
    <w:abstractNumId w:val="11"/>
  </w:num>
  <w:num w:numId="18" w16cid:durableId="1836796518">
    <w:abstractNumId w:val="13"/>
  </w:num>
  <w:num w:numId="19" w16cid:durableId="1569801644">
    <w:abstractNumId w:val="21"/>
  </w:num>
  <w:num w:numId="20" w16cid:durableId="760486567">
    <w:abstractNumId w:val="15"/>
  </w:num>
  <w:num w:numId="21" w16cid:durableId="770709431">
    <w:abstractNumId w:val="6"/>
  </w:num>
  <w:num w:numId="22" w16cid:durableId="1528913072">
    <w:abstractNumId w:val="1"/>
  </w:num>
  <w:num w:numId="23" w16cid:durableId="1742407557">
    <w:abstractNumId w:val="22"/>
  </w:num>
  <w:num w:numId="24" w16cid:durableId="73593316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3A75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8F9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849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5E7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50EC"/>
    <w:rsid w:val="006D6690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1671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2B1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1DEC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4BF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4AB6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uiPriority w:val="9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uiPriority w:val="1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449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3648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2024-03-26T14:10:00Z</dcterms:created>
  <dcterms:modified xsi:type="dcterms:W3CDTF">2024-03-26T14:10:00Z</dcterms:modified>
</cp:coreProperties>
</file>